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F41E19" w14:textId="77777777" w:rsidR="000927C1" w:rsidRDefault="00E44F02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毕业设计任务书</w:t>
      </w:r>
    </w:p>
    <w:p w14:paraId="0F339AB9" w14:textId="67C4702C" w:rsidR="000927C1" w:rsidRDefault="00E44F02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专业：</w:t>
      </w:r>
      <w:r>
        <w:rPr>
          <w:rFonts w:ascii="宋体" w:hAnsi="宋体" w:hint="eastAsia"/>
          <w:szCs w:val="21"/>
          <w:u w:val="single"/>
        </w:rPr>
        <w:t xml:space="preserve">  </w:t>
      </w:r>
      <w:r w:rsidR="00652C3A">
        <w:rPr>
          <w:rFonts w:ascii="宋体" w:hAnsi="宋体" w:cs="宋体" w:hint="eastAsia"/>
          <w:szCs w:val="21"/>
          <w:u w:val="single"/>
        </w:rPr>
        <w:t>电气自动化</w:t>
      </w:r>
      <w:r>
        <w:rPr>
          <w:rFonts w:ascii="宋体" w:hAnsi="宋体" w:hint="eastAsia"/>
          <w:szCs w:val="21"/>
          <w:u w:val="single"/>
        </w:rPr>
        <w:t xml:space="preserve"> </w:t>
      </w:r>
      <w:r>
        <w:rPr>
          <w:rFonts w:ascii="宋体" w:hAnsi="宋体" w:hint="eastAsia"/>
          <w:szCs w:val="21"/>
        </w:rPr>
        <w:t xml:space="preserve">                 教学班级：</w:t>
      </w:r>
      <w:r>
        <w:rPr>
          <w:rFonts w:ascii="宋体" w:hAnsi="宋体" w:hint="eastAsia"/>
          <w:szCs w:val="21"/>
          <w:u w:val="single"/>
        </w:rPr>
        <w:t>1</w:t>
      </w:r>
      <w:r w:rsidR="00652C3A">
        <w:rPr>
          <w:rFonts w:ascii="宋体" w:hAnsi="宋体"/>
          <w:szCs w:val="21"/>
          <w:u w:val="single"/>
        </w:rPr>
        <w:t>8</w:t>
      </w:r>
      <w:r>
        <w:rPr>
          <w:rFonts w:ascii="宋体" w:hAnsi="宋体" w:cs="宋体" w:hint="eastAsia"/>
          <w:szCs w:val="21"/>
          <w:u w:val="single"/>
        </w:rPr>
        <w:t>（电</w:t>
      </w:r>
      <w:r w:rsidR="00652C3A">
        <w:rPr>
          <w:rFonts w:ascii="宋体" w:hAnsi="宋体" w:cs="宋体" w:hint="eastAsia"/>
          <w:szCs w:val="21"/>
          <w:u w:val="single"/>
        </w:rPr>
        <w:t>气</w:t>
      </w:r>
      <w:r>
        <w:rPr>
          <w:rFonts w:ascii="宋体" w:hAnsi="宋体" w:cs="宋体" w:hint="eastAsia"/>
          <w:szCs w:val="21"/>
          <w:u w:val="single"/>
        </w:rPr>
        <w:t>）大专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1"/>
        <w:gridCol w:w="1181"/>
        <w:gridCol w:w="720"/>
        <w:gridCol w:w="1676"/>
        <w:gridCol w:w="1662"/>
        <w:gridCol w:w="1876"/>
      </w:tblGrid>
      <w:tr w:rsidR="000927C1" w14:paraId="2E002538" w14:textId="77777777">
        <w:trPr>
          <w:cantSplit/>
          <w:trHeight w:val="452"/>
        </w:trPr>
        <w:tc>
          <w:tcPr>
            <w:tcW w:w="1217" w:type="dxa"/>
            <w:vAlign w:val="center"/>
          </w:tcPr>
          <w:p w14:paraId="49C36593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 w14:paraId="681CA559" w14:textId="6E32000D" w:rsidR="000927C1" w:rsidRDefault="00652C3A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四层电梯</w:t>
            </w:r>
          </w:p>
        </w:tc>
      </w:tr>
      <w:tr w:rsidR="000927C1" w14:paraId="6F752C68" w14:textId="77777777">
        <w:trPr>
          <w:cantSplit/>
          <w:trHeight w:val="459"/>
        </w:trPr>
        <w:tc>
          <w:tcPr>
            <w:tcW w:w="2434" w:type="dxa"/>
            <w:gridSpan w:val="2"/>
            <w:vAlign w:val="center"/>
          </w:tcPr>
          <w:p w14:paraId="56A09FAC" w14:textId="77777777" w:rsidR="000927C1" w:rsidRDefault="00E44F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 w14:paraId="6B1A6A84" w14:textId="77777777" w:rsidR="000927C1" w:rsidRDefault="00EC18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cs="宋体" w:hint="eastAsia"/>
                <w:szCs w:val="21"/>
              </w:rPr>
              <w:t xml:space="preserve">年 </w:t>
            </w:r>
            <w:r w:rsidR="00C93CCF">
              <w:rPr>
                <w:rFonts w:ascii="宋体" w:hAnsi="宋体" w:cs="宋体" w:hint="eastAsia"/>
                <w:szCs w:val="21"/>
              </w:rPr>
              <w:t>11</w:t>
            </w:r>
            <w:r w:rsidR="00E44F02">
              <w:rPr>
                <w:rFonts w:ascii="宋体" w:hAnsi="宋体" w:cs="宋体" w:hint="eastAsia"/>
                <w:szCs w:val="21"/>
              </w:rPr>
              <w:t xml:space="preserve"> 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日至</w:t>
            </w: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年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12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</w:t>
            </w:r>
            <w:r w:rsidR="00E44F02">
              <w:rPr>
                <w:rFonts w:ascii="宋体" w:hAnsi="宋体" w:hint="eastAsia"/>
                <w:szCs w:val="21"/>
              </w:rPr>
              <w:t xml:space="preserve">  （</w:t>
            </w:r>
            <w:r w:rsidR="00E44F02">
              <w:rPr>
                <w:rFonts w:ascii="宋体" w:hAnsi="宋体" w:cs="宋体" w:hint="eastAsia"/>
                <w:szCs w:val="21"/>
              </w:rPr>
              <w:t>共</w:t>
            </w:r>
            <w:r w:rsidR="00E44F02">
              <w:rPr>
                <w:rFonts w:ascii="宋体" w:hAnsi="宋体" w:hint="eastAsia"/>
                <w:szCs w:val="21"/>
              </w:rPr>
              <w:t>4</w:t>
            </w:r>
            <w:r w:rsidR="00E44F02">
              <w:rPr>
                <w:rFonts w:ascii="宋体" w:hAnsi="宋体" w:cs="宋体" w:hint="eastAsia"/>
                <w:szCs w:val="21"/>
              </w:rPr>
              <w:t>周</w:t>
            </w:r>
            <w:r w:rsidR="00E44F02">
              <w:rPr>
                <w:rFonts w:ascii="宋体" w:hAnsi="宋体" w:cs="Malgun Gothic Semilight" w:hint="eastAsia"/>
                <w:szCs w:val="21"/>
              </w:rPr>
              <w:t>）</w:t>
            </w:r>
          </w:p>
        </w:tc>
      </w:tr>
      <w:tr w:rsidR="000927C1" w14:paraId="76D5A302" w14:textId="77777777">
        <w:trPr>
          <w:cantSplit/>
          <w:trHeight w:val="451"/>
        </w:trPr>
        <w:tc>
          <w:tcPr>
            <w:tcW w:w="1217" w:type="dxa"/>
            <w:vAlign w:val="center"/>
          </w:tcPr>
          <w:p w14:paraId="7D3585B1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 w14:paraId="0956D782" w14:textId="77777777" w:rsidR="000927C1" w:rsidRDefault="000927C1">
            <w:pPr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720" w:type="dxa"/>
            <w:vAlign w:val="center"/>
          </w:tcPr>
          <w:p w14:paraId="6396419C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 w14:paraId="165FDE08" w14:textId="3A004E91" w:rsidR="000927C1" w:rsidRDefault="00FD16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高级讲师</w:t>
            </w:r>
          </w:p>
        </w:tc>
      </w:tr>
      <w:tr w:rsidR="000927C1" w14:paraId="75E5C597" w14:textId="77777777">
        <w:trPr>
          <w:cantSplit/>
          <w:trHeight w:val="457"/>
        </w:trPr>
        <w:tc>
          <w:tcPr>
            <w:tcW w:w="1217" w:type="dxa"/>
            <w:vAlign w:val="center"/>
          </w:tcPr>
          <w:p w14:paraId="7CDB7637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 w14:paraId="0A530ACE" w14:textId="5A33E8F4" w:rsidR="000927C1" w:rsidRDefault="00FD16DB">
            <w:pPr>
              <w:jc w:val="center"/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李晓栋</w:t>
            </w:r>
            <w:proofErr w:type="gramEnd"/>
          </w:p>
        </w:tc>
        <w:tc>
          <w:tcPr>
            <w:tcW w:w="734" w:type="dxa"/>
            <w:vAlign w:val="center"/>
          </w:tcPr>
          <w:p w14:paraId="2ED226D3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 w14:paraId="4F284A03" w14:textId="1A159C19" w:rsidR="000927C1" w:rsidRDefault="00FD16DB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>85109139</w:t>
            </w:r>
          </w:p>
        </w:tc>
        <w:tc>
          <w:tcPr>
            <w:tcW w:w="1720" w:type="dxa"/>
            <w:vAlign w:val="center"/>
          </w:tcPr>
          <w:p w14:paraId="57AC3B5E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 w14:paraId="056E5CAB" w14:textId="77777777" w:rsidR="000927C1" w:rsidRDefault="00C93C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</w:t>
            </w:r>
            <w:r w:rsidR="00E44F02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11</w:t>
            </w:r>
            <w:r w:rsidR="00E44F02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927C1" w14:paraId="4053518D" w14:textId="77777777">
        <w:trPr>
          <w:cantSplit/>
        </w:trPr>
        <w:tc>
          <w:tcPr>
            <w:tcW w:w="8522" w:type="dxa"/>
            <w:gridSpan w:val="6"/>
          </w:tcPr>
          <w:p w14:paraId="0ADA17E9" w14:textId="77777777" w:rsidR="000927C1" w:rsidRDefault="00E44F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课题内容：</w:t>
            </w:r>
          </w:p>
          <w:p w14:paraId="6BD40867" w14:textId="3FF04D90" w:rsidR="000927C1" w:rsidRDefault="00652C3A" w:rsidP="00C93CCF">
            <w:pPr>
              <w:ind w:firstLineChars="200" w:firstLine="420"/>
              <w:rPr>
                <w:rFonts w:ascii="宋体" w:hAnsi="宋体"/>
                <w:szCs w:val="21"/>
              </w:rPr>
            </w:pPr>
            <w:r>
              <w:t>随着我国经济的高速发展，自动控制技术也得到了迅猛发展，而电梯作为现代高层建筑的垂直交通工具，在工业、商业和民用方面应用已十分广泛，与人们的生活紧密相关。电梯性能的好坏对人们生活的影响越来越显著，因此必须努力提高电梯系统的性能，保证电梯的</w:t>
            </w:r>
            <w:proofErr w:type="gramStart"/>
            <w:r>
              <w:t>运行既</w:t>
            </w:r>
            <w:proofErr w:type="gramEnd"/>
            <w:r>
              <w:t>高效节能又安全可靠。本论文通过讨论电梯控制系统的组成，阐述可编程控制器（</w:t>
            </w:r>
            <w:r>
              <w:t>PLC</w:t>
            </w:r>
            <w:r>
              <w:t>）在电梯控制中的应用，采用</w:t>
            </w:r>
            <w:r w:rsidR="00464C13">
              <w:rPr>
                <w:rFonts w:hint="eastAsia"/>
              </w:rPr>
              <w:t>西门子</w:t>
            </w:r>
            <w:r w:rsidR="00464C13">
              <w:rPr>
                <w:rFonts w:hint="eastAsia"/>
              </w:rPr>
              <w:t>S</w:t>
            </w:r>
            <w:r w:rsidR="00464C13">
              <w:t>7-1200</w:t>
            </w:r>
            <w:r>
              <w:t>PLC</w:t>
            </w:r>
            <w:r>
              <w:t>编程的程序控制方式，提出了四层电梯的</w:t>
            </w:r>
            <w:r>
              <w:t>PLC</w:t>
            </w:r>
            <w:r>
              <w:t>控制系统总体设计方案、设计过程、组成，列出了具体的主要硬件电路、电梯的控制梯形图及指令表。并给出了系统组成框图和程序流程图，在分析、处理随机信号逻辑关系的基础上，提出了</w:t>
            </w:r>
            <w:r>
              <w:t>PLC</w:t>
            </w:r>
            <w:r>
              <w:t>的编程方法，设计了一套完整的电梯控制系统方案。采用本方案实现电梯控制，能够解决继电器接触器触点多，故障率高、可靠性差、安装调试周期长、维修工作量大、接线复杂等缺点。使电梯运行更加安全、方便、舒适。</w:t>
            </w:r>
            <w:r>
              <w:t> </w:t>
            </w:r>
          </w:p>
        </w:tc>
      </w:tr>
      <w:tr w:rsidR="000927C1" w14:paraId="7244E9F6" w14:textId="77777777">
        <w:trPr>
          <w:cantSplit/>
        </w:trPr>
        <w:tc>
          <w:tcPr>
            <w:tcW w:w="8522" w:type="dxa"/>
            <w:gridSpan w:val="6"/>
          </w:tcPr>
          <w:p w14:paraId="576C6B0F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课题任务的具体要求：</w:t>
            </w:r>
          </w:p>
          <w:p w14:paraId="30D83A64" w14:textId="00DC528D" w:rsidR="000927C1" w:rsidRDefault="00E24A86" w:rsidP="00464C13">
            <w:pPr>
              <w:rPr>
                <w:rFonts w:ascii="宋体" w:hAnsi="宋体"/>
                <w:szCs w:val="21"/>
              </w:rPr>
            </w:pPr>
            <w:r>
              <w:t>1</w:t>
            </w:r>
            <w:r>
              <w:t>、开始时，电梯处于任意一层。</w:t>
            </w:r>
            <w:r>
              <w:br/>
              <w:t>2</w:t>
            </w:r>
            <w:r>
              <w:t>、当有</w:t>
            </w:r>
            <w:proofErr w:type="gramStart"/>
            <w:r>
              <w:t>外呼梯信号</w:t>
            </w:r>
            <w:proofErr w:type="gramEnd"/>
            <w:r>
              <w:t>到来时，电梯响应</w:t>
            </w:r>
            <w:proofErr w:type="gramStart"/>
            <w:r>
              <w:t>该呼梯信号</w:t>
            </w:r>
            <w:proofErr w:type="gramEnd"/>
            <w:r>
              <w:t>，到达该楼层时，电梯停止运行，电梯门打开，延时</w:t>
            </w:r>
            <w:r>
              <w:t>3S</w:t>
            </w:r>
            <w:r>
              <w:t>后自动关门。</w:t>
            </w:r>
            <w:r>
              <w:br/>
              <w:t>3</w:t>
            </w:r>
            <w:r>
              <w:t>、当有</w:t>
            </w:r>
            <w:proofErr w:type="gramStart"/>
            <w:r>
              <w:t>内呼梯信号</w:t>
            </w:r>
            <w:proofErr w:type="gramEnd"/>
            <w:r>
              <w:t>到来时，电梯响应</w:t>
            </w:r>
            <w:proofErr w:type="gramStart"/>
            <w:r>
              <w:t>该呼梯信号</w:t>
            </w:r>
            <w:proofErr w:type="gramEnd"/>
            <w:r>
              <w:t>，到达该楼层时，电梯停止运行，电梯门打开，延时</w:t>
            </w:r>
            <w:r>
              <w:t>3S</w:t>
            </w:r>
            <w:r>
              <w:t>后自动关门。</w:t>
            </w:r>
            <w:r>
              <w:br/>
              <w:t>4</w:t>
            </w:r>
            <w:r>
              <w:t>、在电梯运行过程中，电梯上升</w:t>
            </w:r>
            <w:r>
              <w:t>(</w:t>
            </w:r>
            <w:r>
              <w:t>或下降</w:t>
            </w:r>
            <w:r>
              <w:t>)</w:t>
            </w:r>
            <w:r>
              <w:t>途中，任何反方向下降</w:t>
            </w:r>
            <w:r>
              <w:t>(</w:t>
            </w:r>
            <w:r>
              <w:t>或上升</w:t>
            </w:r>
            <w:r>
              <w:t>)</w:t>
            </w:r>
            <w:r>
              <w:t>的</w:t>
            </w:r>
            <w:proofErr w:type="gramStart"/>
            <w:r>
              <w:t>外呼梯信号</w:t>
            </w:r>
            <w:proofErr w:type="gramEnd"/>
            <w:r>
              <w:t>均不响应，但如果反向</w:t>
            </w:r>
            <w:proofErr w:type="gramStart"/>
            <w:r>
              <w:t>外呼梯信号</w:t>
            </w:r>
            <w:proofErr w:type="gramEnd"/>
            <w:r>
              <w:t>前方向无其它内、</w:t>
            </w:r>
            <w:proofErr w:type="gramStart"/>
            <w:r>
              <w:t>外呼梯信号</w:t>
            </w:r>
            <w:proofErr w:type="gramEnd"/>
            <w:r>
              <w:t>时，则电梯响应该外号，但不响应二层向下</w:t>
            </w:r>
            <w:proofErr w:type="gramStart"/>
            <w:r>
              <w:t>外呼梯信号</w:t>
            </w:r>
            <w:proofErr w:type="gramEnd"/>
            <w:r>
              <w:t>。同时，如果电梯到达三层，如果四层没有</w:t>
            </w:r>
            <w:proofErr w:type="gramStart"/>
            <w:r>
              <w:t>任何呼梯信号</w:t>
            </w:r>
            <w:proofErr w:type="gramEnd"/>
            <w:r>
              <w:t>，则电梯可以响应三层向下</w:t>
            </w:r>
            <w:proofErr w:type="gramStart"/>
            <w:r>
              <w:t>外呼梯信号</w:t>
            </w:r>
            <w:proofErr w:type="gramEnd"/>
            <w:r>
              <w:t>。</w:t>
            </w:r>
            <w:r>
              <w:br/>
              <w:t>5</w:t>
            </w:r>
            <w:r>
              <w:t>、电梯应具有最远</w:t>
            </w:r>
            <w:proofErr w:type="gramStart"/>
            <w:r>
              <w:t>反向外梯响应</w:t>
            </w:r>
            <w:proofErr w:type="gramEnd"/>
            <w:r>
              <w:t>功能。例如</w:t>
            </w:r>
            <w:r>
              <w:t>:</w:t>
            </w:r>
            <w:r>
              <w:t>电梯在一楼，</w:t>
            </w:r>
            <w:r>
              <w:t> </w:t>
            </w:r>
            <w:r>
              <w:t>而同时有二层向下外呼梯，三层向下外呼梯，四层向下外呼梯，则电梯先去四楼响应四层向下</w:t>
            </w:r>
            <w:proofErr w:type="gramStart"/>
            <w:r>
              <w:t>外呼梯信号</w:t>
            </w:r>
            <w:proofErr w:type="gramEnd"/>
            <w:r>
              <w:t>。</w:t>
            </w:r>
            <w:r>
              <w:br/>
              <w:t>6</w:t>
            </w:r>
            <w:r>
              <w:t>、电梯未平层或运行时，开门按钮和关门按钮均不起作用。平层且电梯停止运行后，按开门按钮电梯门打开，按关门电梯门关闭。</w:t>
            </w:r>
          </w:p>
        </w:tc>
      </w:tr>
      <w:tr w:rsidR="000927C1" w14:paraId="4ABB56E4" w14:textId="77777777">
        <w:trPr>
          <w:cantSplit/>
        </w:trPr>
        <w:tc>
          <w:tcPr>
            <w:tcW w:w="8522" w:type="dxa"/>
            <w:gridSpan w:val="6"/>
          </w:tcPr>
          <w:p w14:paraId="58D08830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拟定的工作进度（以周为单位）：</w:t>
            </w:r>
          </w:p>
          <w:p w14:paraId="53058329" w14:textId="77777777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第一周：了解相关课题知识，通过各种途径查阅相关资料，理清设计思路，画出设计电路框图。</w:t>
            </w:r>
          </w:p>
          <w:p w14:paraId="1585A10D" w14:textId="7C9D9016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第二周：查找</w:t>
            </w:r>
            <w:r w:rsidR="00E24A86">
              <w:rPr>
                <w:rFonts w:ascii="宋体" w:hAnsi="宋体" w:hint="eastAsia"/>
                <w:szCs w:val="21"/>
              </w:rPr>
              <w:t>P</w:t>
            </w:r>
            <w:r w:rsidR="00E24A86">
              <w:rPr>
                <w:rFonts w:ascii="宋体" w:hAnsi="宋体"/>
                <w:szCs w:val="21"/>
              </w:rPr>
              <w:t>LC</w:t>
            </w:r>
            <w:r w:rsidR="00E24A86">
              <w:rPr>
                <w:rFonts w:ascii="宋体" w:hAnsi="宋体" w:hint="eastAsia"/>
              </w:rPr>
              <w:t>C</w:t>
            </w:r>
            <w:r w:rsidR="00E24A86">
              <w:rPr>
                <w:rFonts w:ascii="宋体" w:hAnsi="宋体"/>
              </w:rPr>
              <w:t>P243-1</w:t>
            </w:r>
            <w:r>
              <w:rPr>
                <w:rFonts w:ascii="宋体" w:hAnsi="宋体" w:hint="eastAsia"/>
                <w:szCs w:val="21"/>
              </w:rPr>
              <w:t xml:space="preserve">的功能、参数、型号资料。 </w:t>
            </w:r>
          </w:p>
          <w:p w14:paraId="42802B71" w14:textId="7E17ECA9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hint="eastAsia"/>
                <w:szCs w:val="21"/>
              </w:rPr>
              <w:t>周：</w:t>
            </w:r>
            <w:r w:rsidR="00E24A86">
              <w:rPr>
                <w:rFonts w:ascii="宋体" w:hAnsi="宋体" w:hint="eastAsia"/>
                <w:szCs w:val="21"/>
              </w:rPr>
              <w:t>程序</w:t>
            </w:r>
            <w:r>
              <w:rPr>
                <w:rFonts w:ascii="宋体" w:hAnsi="宋体" w:cs="宋体" w:hint="eastAsia"/>
                <w:szCs w:val="21"/>
              </w:rPr>
              <w:t>设计完成，</w:t>
            </w:r>
            <w:proofErr w:type="gramStart"/>
            <w:r>
              <w:rPr>
                <w:rFonts w:ascii="宋体" w:hAnsi="宋体" w:hint="eastAsia"/>
                <w:szCs w:val="21"/>
              </w:rPr>
              <w:t>系统初</w:t>
            </w:r>
            <w:proofErr w:type="gramEnd"/>
            <w:r>
              <w:rPr>
                <w:rFonts w:ascii="宋体" w:hAnsi="宋体" w:hint="eastAsia"/>
                <w:szCs w:val="21"/>
              </w:rPr>
              <w:t>调，各部分电路图的绘制，完成毕业设计论文(即设计说明书、设计过程)的撰写。</w:t>
            </w:r>
          </w:p>
          <w:p w14:paraId="4A0F5EF9" w14:textId="77777777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四</w:t>
            </w:r>
            <w:r>
              <w:rPr>
                <w:rFonts w:ascii="宋体" w:hAnsi="宋体" w:hint="eastAsia"/>
                <w:szCs w:val="21"/>
              </w:rPr>
              <w:t>周：综合调试，全部资料的准备就绪，查漏补缺，准备答辩。</w:t>
            </w:r>
          </w:p>
        </w:tc>
      </w:tr>
      <w:tr w:rsidR="000927C1" w14:paraId="6878A8DF" w14:textId="77777777">
        <w:trPr>
          <w:cantSplit/>
        </w:trPr>
        <w:tc>
          <w:tcPr>
            <w:tcW w:w="8522" w:type="dxa"/>
            <w:gridSpan w:val="6"/>
          </w:tcPr>
          <w:p w14:paraId="100139E7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lastRenderedPageBreak/>
              <w:t>主要参考文献：</w:t>
            </w:r>
          </w:p>
          <w:p w14:paraId="28438A08" w14:textId="77777777" w:rsidR="000927C1" w:rsidRDefault="00E24A86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P</w:t>
            </w:r>
            <w:r>
              <w:rPr>
                <w:rFonts w:ascii="宋体" w:hAnsi="宋体"/>
                <w:szCs w:val="21"/>
              </w:rPr>
              <w:t>LC</w:t>
            </w:r>
            <w:r>
              <w:rPr>
                <w:rFonts w:ascii="宋体" w:hAnsi="宋体" w:hint="eastAsia"/>
                <w:szCs w:val="21"/>
              </w:rPr>
              <w:t>程序设计书</w:t>
            </w:r>
          </w:p>
          <w:p w14:paraId="7E7E958F" w14:textId="77777777" w:rsidR="00E24A86" w:rsidRDefault="00CD0F8F">
            <w:pPr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谷歌浏览器</w:t>
            </w:r>
            <w:proofErr w:type="gramEnd"/>
          </w:p>
          <w:p w14:paraId="34A17E4F" w14:textId="77777777" w:rsidR="00464C13" w:rsidRDefault="00464C13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百度文库</w:t>
            </w:r>
          </w:p>
          <w:p w14:paraId="3FF9AD43" w14:textId="60736F29" w:rsidR="00464C13" w:rsidRDefault="00464C13">
            <w:pPr>
              <w:rPr>
                <w:rFonts w:ascii="宋体" w:hAnsi="宋体"/>
                <w:szCs w:val="21"/>
              </w:rPr>
            </w:pPr>
            <w:proofErr w:type="gramStart"/>
            <w:r>
              <w:rPr>
                <w:rFonts w:ascii="宋体" w:hAnsi="宋体" w:hint="eastAsia"/>
                <w:szCs w:val="21"/>
              </w:rPr>
              <w:t>知网</w:t>
            </w:r>
            <w:proofErr w:type="gramEnd"/>
          </w:p>
        </w:tc>
      </w:tr>
      <w:tr w:rsidR="000927C1" w14:paraId="4F13F39F" w14:textId="77777777">
        <w:trPr>
          <w:cantSplit/>
          <w:trHeight w:val="556"/>
        </w:trPr>
        <w:tc>
          <w:tcPr>
            <w:tcW w:w="8522" w:type="dxa"/>
            <w:gridSpan w:val="6"/>
            <w:vAlign w:val="center"/>
          </w:tcPr>
          <w:p w14:paraId="77F3626D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任务下达人（签字）：         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</w:t>
            </w:r>
            <w:r>
              <w:rPr>
                <w:rFonts w:ascii="宋体" w:hAnsi="宋体" w:hint="eastAsia"/>
                <w:szCs w:val="21"/>
              </w:rPr>
              <w:t xml:space="preserve"> 年 </w:t>
            </w:r>
            <w:r w:rsidR="0047728C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 xml:space="preserve"> 月</w:t>
            </w:r>
            <w:r w:rsidR="000275AF">
              <w:rPr>
                <w:rFonts w:ascii="宋体" w:hAnsi="宋体" w:hint="eastAsia"/>
                <w:szCs w:val="21"/>
              </w:rPr>
              <w:t xml:space="preserve"> 7</w:t>
            </w:r>
            <w:r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  <w:tr w:rsidR="000927C1" w14:paraId="07860600" w14:textId="77777777">
        <w:trPr>
          <w:cantSplit/>
          <w:trHeight w:val="463"/>
        </w:trPr>
        <w:tc>
          <w:tcPr>
            <w:tcW w:w="8522" w:type="dxa"/>
            <w:gridSpan w:val="6"/>
            <w:vAlign w:val="center"/>
          </w:tcPr>
          <w:p w14:paraId="4B75F6B3" w14:textId="017F11BC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任务接受人（签字）：   </w:t>
            </w:r>
            <w:proofErr w:type="gramStart"/>
            <w:r w:rsidR="00FD16DB">
              <w:rPr>
                <w:rFonts w:ascii="宋体" w:hAnsi="宋体" w:hint="eastAsia"/>
                <w:szCs w:val="21"/>
              </w:rPr>
              <w:t>李晓栋</w:t>
            </w:r>
            <w:proofErr w:type="gramEnd"/>
            <w:r>
              <w:rPr>
                <w:rFonts w:ascii="宋体" w:hAnsi="宋体" w:hint="eastAsia"/>
                <w:szCs w:val="21"/>
              </w:rPr>
              <w:t xml:space="preserve">  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 年 11 月</w:t>
            </w:r>
            <w:r w:rsidR="000275AF">
              <w:rPr>
                <w:rFonts w:ascii="宋体" w:hAnsi="宋体" w:hint="eastAsia"/>
                <w:szCs w:val="21"/>
              </w:rPr>
              <w:t xml:space="preserve"> </w:t>
            </w:r>
            <w:r w:rsidR="00691698">
              <w:rPr>
                <w:rFonts w:ascii="宋体" w:hAnsi="宋体" w:hint="eastAsia"/>
                <w:szCs w:val="21"/>
              </w:rPr>
              <w:t>11</w:t>
            </w:r>
            <w:r w:rsidR="00FB3021"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</w:tbl>
    <w:p w14:paraId="3BA0E0BA" w14:textId="77777777" w:rsidR="000927C1" w:rsidRPr="00E2697A" w:rsidRDefault="00E44F02" w:rsidP="00E2697A">
      <w:pPr>
        <w:pStyle w:val="a3"/>
        <w:spacing w:line="280" w:lineRule="exact"/>
        <w:ind w:left="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注：此任务书由指导教师填写，任务下达人为指导教师，指导教师和接受任务的学生均应签字。</w:t>
      </w:r>
    </w:p>
    <w:sectPr w:rsidR="000927C1" w:rsidRPr="00E26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579B83" w14:textId="77777777" w:rsidR="00D02AE7" w:rsidRDefault="00D02AE7" w:rsidP="00E2697A">
      <w:r>
        <w:separator/>
      </w:r>
    </w:p>
  </w:endnote>
  <w:endnote w:type="continuationSeparator" w:id="0">
    <w:p w14:paraId="0FEAC98F" w14:textId="77777777" w:rsidR="00D02AE7" w:rsidRDefault="00D02AE7" w:rsidP="00E2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5049A" w14:textId="77777777" w:rsidR="00D02AE7" w:rsidRDefault="00D02AE7" w:rsidP="00E2697A">
      <w:r>
        <w:separator/>
      </w:r>
    </w:p>
  </w:footnote>
  <w:footnote w:type="continuationSeparator" w:id="0">
    <w:p w14:paraId="098BCE57" w14:textId="77777777" w:rsidR="00D02AE7" w:rsidRDefault="00D02AE7" w:rsidP="00E2697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720E736A"/>
    <w:rsid w:val="000275AF"/>
    <w:rsid w:val="000927C1"/>
    <w:rsid w:val="0013610B"/>
    <w:rsid w:val="003A558C"/>
    <w:rsid w:val="00464C13"/>
    <w:rsid w:val="0047728C"/>
    <w:rsid w:val="00652C3A"/>
    <w:rsid w:val="00691698"/>
    <w:rsid w:val="00A57A0E"/>
    <w:rsid w:val="00B01058"/>
    <w:rsid w:val="00BC355D"/>
    <w:rsid w:val="00C93CCF"/>
    <w:rsid w:val="00CD0F8F"/>
    <w:rsid w:val="00D02AE7"/>
    <w:rsid w:val="00D46907"/>
    <w:rsid w:val="00D90C44"/>
    <w:rsid w:val="00E24A86"/>
    <w:rsid w:val="00E2697A"/>
    <w:rsid w:val="00E44F02"/>
    <w:rsid w:val="00EC18FD"/>
    <w:rsid w:val="00FB3021"/>
    <w:rsid w:val="00FD16DB"/>
    <w:rsid w:val="48614601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28C2AD0"/>
  <w15:docId w15:val="{1B3D5AB1-4590-4BDF-9CFB-F66E5FCC1B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qFormat/>
    <w:pPr>
      <w:ind w:left="359" w:hangingChars="171" w:hanging="359"/>
    </w:p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11Char">
    <w:name w:val="11 Char"/>
    <w:link w:val="11"/>
    <w:qFormat/>
    <w:rPr>
      <w:rFonts w:ascii="黑体" w:eastAsia="黑体" w:hAnsi="黑体"/>
      <w:b/>
      <w:bCs/>
      <w:szCs w:val="21"/>
    </w:rPr>
  </w:style>
  <w:style w:type="paragraph" w:customStyle="1" w:styleId="11">
    <w:name w:val="11"/>
    <w:basedOn w:val="a"/>
    <w:next w:val="a4"/>
    <w:link w:val="11Char"/>
    <w:qFormat/>
    <w:pPr>
      <w:spacing w:line="300" w:lineRule="auto"/>
      <w:ind w:firstLineChars="200" w:firstLine="422"/>
    </w:pPr>
    <w:rPr>
      <w:rFonts w:ascii="黑体" w:eastAsia="黑体" w:hAnsi="黑体"/>
      <w:b/>
      <w:bCs/>
      <w:szCs w:val="21"/>
    </w:rPr>
  </w:style>
  <w:style w:type="paragraph" w:styleId="a5">
    <w:name w:val="header"/>
    <w:basedOn w:val="a"/>
    <w:link w:val="a6"/>
    <w:rsid w:val="00E26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2697A"/>
    <w:rPr>
      <w:kern w:val="2"/>
      <w:sz w:val="18"/>
      <w:szCs w:val="18"/>
    </w:rPr>
  </w:style>
  <w:style w:type="paragraph" w:styleId="a7">
    <w:name w:val="footer"/>
    <w:basedOn w:val="a"/>
    <w:link w:val="a8"/>
    <w:rsid w:val="00E26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269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198</Words>
  <Characters>1131</Characters>
  <Application>Microsoft Office Word</Application>
  <DocSecurity>0</DocSecurity>
  <Lines>9</Lines>
  <Paragraphs>2</Paragraphs>
  <ScaleCrop>false</ScaleCrop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Wanan</dc:creator>
  <cp:lastModifiedBy>LENOVO</cp:lastModifiedBy>
  <cp:revision>2</cp:revision>
  <dcterms:created xsi:type="dcterms:W3CDTF">2022-11-30T01:25:00Z</dcterms:created>
  <dcterms:modified xsi:type="dcterms:W3CDTF">2022-11-30T01:25:00Z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