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line="360" w:lineRule="auto"/>
        <w:jc w:val="center"/>
        <w:rPr>
          <w:rFonts w:ascii="宋体" w:hAnsi="宋体"/>
          <w:szCs w:val="21"/>
          <w:lang w:val="en-US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Hans"/>
        </w:rPr>
        <w:t>电气自动化专业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 xml:space="preserve">                 教学班级：</w:t>
      </w:r>
      <w:r>
        <w:rPr>
          <w:rFonts w:hint="default" w:ascii="宋体" w:hAnsi="宋体"/>
          <w:szCs w:val="21"/>
          <w:u w:val="single"/>
        </w:rPr>
        <w:t>18</w:t>
      </w:r>
      <w:r>
        <w:rPr>
          <w:rFonts w:hint="eastAsia" w:ascii="宋体" w:hAnsi="宋体"/>
          <w:szCs w:val="21"/>
          <w:u w:val="single"/>
          <w:lang w:val="en-US" w:eastAsia="zh-Hans"/>
        </w:rPr>
        <w:t>电气</w:t>
      </w:r>
      <w:r>
        <w:rPr>
          <w:rFonts w:hint="default" w:ascii="宋体" w:hAnsi="宋体"/>
          <w:szCs w:val="21"/>
          <w:u w:val="single"/>
          <w:lang w:eastAsia="zh-Hans"/>
        </w:rPr>
        <w:t>（</w:t>
      </w:r>
      <w:r>
        <w:rPr>
          <w:rFonts w:hint="eastAsia" w:ascii="宋体" w:hAnsi="宋体"/>
          <w:szCs w:val="21"/>
          <w:u w:val="single"/>
          <w:lang w:val="en-US" w:eastAsia="zh-Hans"/>
        </w:rPr>
        <w:t>大专</w:t>
      </w:r>
      <w:r>
        <w:rPr>
          <w:rFonts w:hint="default" w:ascii="宋体" w:hAnsi="宋体"/>
          <w:szCs w:val="21"/>
          <w:u w:val="single"/>
          <w:lang w:eastAsia="zh-Hans"/>
        </w:rPr>
        <w:t>）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Hans"/>
              </w:rPr>
            </w:pPr>
            <w:r>
              <w:rPr>
                <w:rFonts w:hint="eastAsia" w:ascii="宋体" w:hAnsi="宋体"/>
                <w:szCs w:val="21"/>
                <w:lang w:val="en-US" w:eastAsia="zh-Hans"/>
              </w:rPr>
              <w:t>智能机器人的程序设计与调试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徐一搏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165109130</w:t>
            </w:r>
            <w:bookmarkStart w:id="0" w:name="_GoBack"/>
            <w:bookmarkEnd w:id="0"/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课题内容：</w:t>
            </w:r>
          </w:p>
          <w:p>
            <w:pPr>
              <w:ind w:firstLine="420" w:firstLineChars="200"/>
              <w:rPr>
                <w:rFonts w:hint="eastAsia" w:ascii="宋体" w:hAnsi="宋体" w:eastAsia="宋体"/>
                <w:szCs w:val="21"/>
                <w:lang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设计一个智能机器人控制系统的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PLC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程序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根据所设计的硬件接线图和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PLC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程序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，</w:t>
            </w:r>
            <w:r>
              <w:rPr>
                <w:rFonts w:hint="eastAsia" w:asciiTheme="minorEastAsia" w:hAnsiTheme="minorEastAsia" w:eastAsiaTheme="minorEastAsia" w:cstheme="minorEastAsia"/>
                <w:sz w:val="21"/>
                <w:szCs w:val="21"/>
                <w:lang w:val="en-US" w:eastAsia="zh-Hans"/>
              </w:rPr>
              <w:t>进行硬件接线及程序调试</w:t>
            </w:r>
            <w:r>
              <w:rPr>
                <w:rFonts w:hint="default" w:asciiTheme="minorEastAsia" w:hAnsiTheme="minorEastAsia" w:eastAsiaTheme="minorEastAsia" w:cstheme="minorEastAsia"/>
                <w:sz w:val="21"/>
                <w:szCs w:val="21"/>
                <w:lang w:eastAsia="zh-Hans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spacing w:line="280" w:lineRule="exact"/>
              <w:ind w:firstLine="420"/>
              <w:rPr>
                <w:rFonts w:hint="eastAsia" w:ascii="宋体" w:hAnsi="宋体"/>
                <w:szCs w:val="21"/>
                <w:lang w:val="en-US" w:eastAsia="zh-Hans"/>
              </w:rPr>
            </w:pPr>
            <w:r>
              <w:rPr>
                <w:rFonts w:hint="default" w:ascii="宋体" w:hAnsi="宋体"/>
                <w:szCs w:val="21"/>
              </w:rPr>
              <w:t>1、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在手动模式下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按下哪个按钮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模型便按该按钮指示的动作运行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同步前进：左脚电机、右脚电机同时正转；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同步后退：左脚电机、右脚电机同时反转；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走步前进：左脚电机、右脚电机轮流正转；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走步后退：左脚电机、右脚电机轮流反转；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转向左转：左脚电机反转、右脚电机正转；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转向右转：左脚电机正转、右脚电机反转；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头部左转：头部电机反转；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头部右转：头部电机正转；</w:t>
            </w:r>
          </w:p>
          <w:p>
            <w:pPr>
              <w:numPr>
                <w:ilvl w:val="0"/>
                <w:numId w:val="1"/>
              </w:num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反射飞盘：飞盘电机正转1秒发射一个飞盘。</w:t>
            </w:r>
          </w:p>
          <w:p>
            <w:pPr>
              <w:ind w:firstLine="420"/>
              <w:rPr>
                <w:rFonts w:hint="default" w:ascii="宋体" w:hAnsi="宋体"/>
                <w:szCs w:val="21"/>
                <w:lang w:eastAsia="zh-Hans"/>
              </w:rPr>
            </w:pPr>
            <w:r>
              <w:rPr>
                <w:rFonts w:ascii="宋体" w:hAnsi="宋体"/>
                <w:szCs w:val="21"/>
              </w:rPr>
              <w:t>2、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在自动模式下</w:t>
            </w:r>
            <w:r>
              <w:rPr>
                <w:rFonts w:hint="default" w:ascii="宋体" w:hAnsi="宋体"/>
                <w:szCs w:val="21"/>
                <w:lang w:eastAsia="zh-Hans"/>
              </w:rPr>
              <w:t>，</w:t>
            </w:r>
            <w:r>
              <w:rPr>
                <w:rFonts w:hint="eastAsia" w:ascii="宋体" w:hAnsi="宋体"/>
                <w:szCs w:val="21"/>
                <w:lang w:val="en-US" w:eastAsia="zh-Hans"/>
              </w:rPr>
              <w:t>模型动作情况如下</w:t>
            </w:r>
            <w:r>
              <w:rPr>
                <w:rFonts w:hint="default" w:ascii="宋体" w:hAnsi="宋体"/>
                <w:szCs w:val="21"/>
                <w:lang w:eastAsia="zh-Hans"/>
              </w:rPr>
              <w:t>：</w:t>
            </w:r>
          </w:p>
          <w:p>
            <w:pPr>
              <w:spacing w:line="34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头左转→头右转→前走4步→同步后退</w:t>
            </w:r>
          </w:p>
          <w:p>
            <w:pPr>
              <w:spacing w:line="340" w:lineRule="exact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↑                          ↓ </w:t>
            </w:r>
          </w:p>
          <w:p>
            <w:pPr>
              <w:ind w:firstLine="420"/>
              <w:rPr>
                <w:rFonts w:hint="default" w:ascii="宋体" w:hAnsi="宋体"/>
                <w:szCs w:val="21"/>
                <w:lang w:eastAsia="zh-Hans"/>
              </w:rPr>
            </w:pPr>
            <w:r>
              <w:rPr>
                <w:rFonts w:hint="eastAsia" w:ascii="宋体" w:hAnsi="宋体"/>
              </w:rPr>
              <w:t xml:space="preserve">    向右转←走步后退←同步前进←向左转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第一周：了解相关课题知识，通过各种途径查阅相关资料，理清设计思路，画出设计电路框图。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第二周：查找</w:t>
            </w:r>
            <w:r>
              <w:rPr>
                <w:rFonts w:hint="eastAsia" w:ascii="宋体" w:hAnsi="宋体" w:cs="宋体"/>
                <w:szCs w:val="21"/>
              </w:rPr>
              <w:t>单片机</w:t>
            </w:r>
            <w:r>
              <w:rPr>
                <w:rFonts w:hint="eastAsia" w:ascii="宋体" w:hAnsi="宋体"/>
                <w:sz w:val="24"/>
              </w:rPr>
              <w:t>STM32F103C8T6</w:t>
            </w:r>
            <w:r>
              <w:rPr>
                <w:rFonts w:hint="eastAsia" w:ascii="宋体" w:hAnsi="宋体"/>
                <w:szCs w:val="21"/>
              </w:rPr>
              <w:t>的功能、参数、型号资料，并进行</w:t>
            </w:r>
            <w:r>
              <w:rPr>
                <w:rFonts w:hint="eastAsia" w:ascii="宋体" w:hAnsi="宋体" w:cs="宋体"/>
                <w:szCs w:val="21"/>
              </w:rPr>
              <w:t>智能语音控制系统设计</w:t>
            </w:r>
            <w:r>
              <w:rPr>
                <w:rFonts w:hint="eastAsia" w:ascii="宋体" w:hAnsi="宋体"/>
                <w:szCs w:val="21"/>
              </w:rPr>
              <w:t xml:space="preserve">。 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宋体" w:hAnsi="宋体" w:cs="宋体"/>
                <w:szCs w:val="21"/>
              </w:rPr>
              <w:t>电路设计完成，</w:t>
            </w:r>
            <w:r>
              <w:rPr>
                <w:rFonts w:hint="eastAsia" w:ascii="宋体" w:hAnsi="宋体"/>
                <w:szCs w:val="21"/>
              </w:rPr>
              <w:t>系统初调，各部分电路图的绘制（统一采用protel绘图），完成毕业设计论文(即设计说明书、设计过程)的撰写。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主要参考文献：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[1]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"https://s.wanfangdata.com.cn/paper?q=%E4%BD%9C%E8%80%85:"%E8%B0%A2%E8%83%A1""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谢胡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"https://d.wanfangdata.com.cn/periodical/kjzw201627112"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浅析PLC技术在工业控制系统中的应用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"https://sns.wanfangdata.com.cn/perio/kjzw"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科技展望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.2016,(27).DOI: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"http://dx.chinadoi.cn/10.3969/j.issn.1672-8289.2016.27.112"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10.3969/j.issn.1672-8289.2016.27.112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right="0" w:rightChars="0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[2] 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"https://s.wanfangdata.com.cn/paper?q=%E4%BD%9C%E8%80%85:"%E9%83%AD%E9%A3%9E""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郭飞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"https://d.wanfangdata.com.cn/periodical/xbpg201608017"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浅谈PLC可编程控制器的原理与应用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"https://sns.wanfangdata.com.cn/perio/xbpg"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西部皮革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.2016,(8).DOI: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"http://dx.chinadoi.cn/10.3969/j.issn.1671-1602.2016.08.017"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</w:rPr>
              <w:t>10.3969/j.issn.1671-1602.2016.08.017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instrText xml:space="preserve"> HYPERLINK "https://s.wanfangdata.com.cn/paper?q=%E4%BD%9C%E8%80%85:"%E8%A5%BF%E9%97%A8%E5%AD%90 (%E4%B8%AD%E5%9B%BD) %E6%9C%89%E9%99%90%E5%85%AC%E5%8F%B8%E5%B7%A5%E4%B8%9A%E4%B8%9A%E5%8A%A1%E9%A2%86%E5%9F%9F%E5%B7%A5%E4%B8%9A%E8%87%AA%E5%8A%A8%E5%8C%96%E4%B8%8E%E9%A9%B1%E5%8A%A8%E6%8A%80%E6%9C%AF%E9%9B%86%E5%9B%A2"" \t "/Users/yangdejunjie/Documents\\x/_blank" </w:instrTex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]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 xml:space="preserve">  </w:t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 w:val="21"/>
                <w:szCs w:val="21"/>
                <w:u w:val="none"/>
                <w:shd w:val="clear" w:color="auto" w:fill="FFFFFF"/>
              </w:rPr>
              <w:t>西门子 (中国) 有限公司工业业务领域工业自动化与驱动技术集团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. 深入浅出西门子S7-1200 PLC [M].北京航空航天大学出版社,2009.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8C7BCD"/>
    <w:multiLevelType w:val="multilevel"/>
    <w:tmpl w:val="1F8C7BCD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YWQ2ZGVmY2EyYTY0ZGI4MWE4NWRmODgwZTBlNTcifQ=="/>
  </w:docVars>
  <w:rsids>
    <w:rsidRoot w:val="720E736A"/>
    <w:rsid w:val="000275AF"/>
    <w:rsid w:val="000927C1"/>
    <w:rsid w:val="003A558C"/>
    <w:rsid w:val="0047728C"/>
    <w:rsid w:val="00691698"/>
    <w:rsid w:val="00B01058"/>
    <w:rsid w:val="00BC355D"/>
    <w:rsid w:val="00C93CCF"/>
    <w:rsid w:val="00E2697A"/>
    <w:rsid w:val="00E44F02"/>
    <w:rsid w:val="00EC18FD"/>
    <w:rsid w:val="00FB3021"/>
    <w:rsid w:val="48614601"/>
    <w:rsid w:val="4A835CB0"/>
    <w:rsid w:val="720E736A"/>
    <w:rsid w:val="87FAE9C1"/>
    <w:rsid w:val="FDFF3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8">
    <w:name w:val="Hyperlink"/>
    <w:basedOn w:val="7"/>
    <w:uiPriority w:val="0"/>
    <w:rPr>
      <w:color w:val="0000FF"/>
      <w:u w:val="single"/>
    </w:rPr>
  </w:style>
  <w:style w:type="character" w:customStyle="1" w:styleId="9">
    <w:name w:val="11 Char"/>
    <w:link w:val="10"/>
    <w:qFormat/>
    <w:uiPriority w:val="0"/>
    <w:rPr>
      <w:rFonts w:ascii="黑体" w:hAnsi="黑体" w:eastAsia="黑体"/>
      <w:b/>
      <w:bCs/>
      <w:szCs w:val="21"/>
    </w:rPr>
  </w:style>
  <w:style w:type="paragraph" w:customStyle="1" w:styleId="10">
    <w:name w:val="11"/>
    <w:basedOn w:val="1"/>
    <w:next w:val="5"/>
    <w:link w:val="9"/>
    <w:qFormat/>
    <w:uiPriority w:val="0"/>
    <w:pPr>
      <w:spacing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777</Words>
  <Characters>961</Characters>
  <Lines>9</Lines>
  <Paragraphs>2</Paragraphs>
  <TotalTime>0</TotalTime>
  <ScaleCrop>false</ScaleCrop>
  <LinksUpToDate>false</LinksUpToDate>
  <CharactersWithSpaces>1092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2020-01-04T18:09:00Z</dcterms:created>
  <dc:creator>Wanan </dc:creator>
  <cp:lastModifiedBy>雨中哭泣的背影 (]_[)</cp:lastModifiedBy>
  <dcterms:modified xsi:type="dcterms:W3CDTF">2022-11-30T02:36:58Z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77FC6BD31BE147EBBA1DA0DCCCC27FAF</vt:lpwstr>
  </property>
</Properties>
</file>